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5D6" w:rsidRPr="00060BF4" w:rsidRDefault="007B1CCD" w:rsidP="007B1CCD">
      <w:pPr>
        <w:pStyle w:val="berschrift2"/>
        <w:spacing w:before="0" w:after="0"/>
        <w:ind w:left="578" w:hanging="578"/>
        <w:rPr>
          <w:sz w:val="72"/>
          <w:szCs w:val="72"/>
        </w:rPr>
      </w:pPr>
      <w:bookmarkStart w:id="0" w:name="_9ovuaplt6sow" w:colFirst="0" w:colLast="0"/>
      <w:bookmarkEnd w:id="0"/>
      <w:r w:rsidRPr="00060BF4">
        <w:rPr>
          <w:noProof/>
          <w:sz w:val="72"/>
          <w:szCs w:val="72"/>
          <w:lang w:val="de-DE"/>
        </w:rPr>
        <w:drawing>
          <wp:inline distT="0" distB="0" distL="0" distR="0" wp14:anchorId="71A07FA1" wp14:editId="354D2891">
            <wp:extent cx="2286000" cy="876623"/>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aVision logo.png"/>
                    <pic:cNvPicPr/>
                  </pic:nvPicPr>
                  <pic:blipFill>
                    <a:blip r:embed="rId8">
                      <a:extLst>
                        <a:ext uri="{28A0092B-C50C-407E-A947-70E740481C1C}">
                          <a14:useLocalDpi xmlns:a14="http://schemas.microsoft.com/office/drawing/2010/main" val="0"/>
                        </a:ext>
                      </a:extLst>
                    </a:blip>
                    <a:stretch>
                      <a:fillRect/>
                    </a:stretch>
                  </pic:blipFill>
                  <pic:spPr>
                    <a:xfrm>
                      <a:off x="0" y="0"/>
                      <a:ext cx="2286000" cy="876623"/>
                    </a:xfrm>
                    <a:prstGeom prst="rect">
                      <a:avLst/>
                    </a:prstGeom>
                  </pic:spPr>
                </pic:pic>
              </a:graphicData>
            </a:graphic>
          </wp:inline>
        </w:drawing>
      </w:r>
      <w:bookmarkStart w:id="1" w:name="_GoBack"/>
      <w:bookmarkEnd w:id="1"/>
      <w:r w:rsidR="008D441E">
        <w:rPr>
          <w:color w:val="1C4587"/>
          <w:sz w:val="72"/>
          <w:szCs w:val="72"/>
        </w:rPr>
        <w:t xml:space="preserve">  for Y</w:t>
      </w:r>
      <w:r w:rsidR="00060BF4" w:rsidRPr="00060BF4">
        <w:rPr>
          <w:color w:val="1C4587"/>
          <w:sz w:val="72"/>
          <w:szCs w:val="72"/>
        </w:rPr>
        <w:t>OU</w:t>
      </w:r>
      <w:r w:rsidR="008D441E">
        <w:rPr>
          <w:color w:val="1C4587"/>
          <w:sz w:val="72"/>
          <w:szCs w:val="72"/>
        </w:rPr>
        <w:t>R future</w:t>
      </w:r>
    </w:p>
    <w:p w:rsidR="004F0071" w:rsidRDefault="00AE33F1">
      <w:pPr>
        <w:pStyle w:val="berschrift2"/>
        <w:spacing w:before="240"/>
        <w:rPr>
          <w:color w:val="1C4587"/>
        </w:rPr>
      </w:pPr>
      <w:hyperlink r:id="rId9">
        <w:r w:rsidRPr="00D155D6">
          <w:rPr>
            <w:color w:val="1155CC"/>
            <w:sz w:val="32"/>
            <w:szCs w:val="32"/>
            <w:u w:val="single"/>
          </w:rPr>
          <w:t>UnaVersity</w:t>
        </w:r>
      </w:hyperlink>
    </w:p>
    <w:p w:rsidR="004F0071" w:rsidRPr="00D155D6" w:rsidRDefault="00AE33F1">
      <w:pPr>
        <w:spacing w:before="240" w:after="240"/>
        <w:jc w:val="both"/>
        <w:rPr>
          <w:sz w:val="26"/>
          <w:szCs w:val="26"/>
        </w:rPr>
      </w:pPr>
      <w:r w:rsidRPr="00D155D6">
        <w:rPr>
          <w:sz w:val="26"/>
          <w:szCs w:val="26"/>
        </w:rPr>
        <w:t xml:space="preserve">We envision </w:t>
      </w:r>
      <w:r w:rsidRPr="00D155D6">
        <w:rPr>
          <w:sz w:val="26"/>
          <w:szCs w:val="26"/>
        </w:rPr>
        <w:t xml:space="preserve">UnaVersity, an alternative learning and co-creation </w:t>
      </w:r>
      <w:proofErr w:type="gramStart"/>
      <w:r w:rsidRPr="00D155D6">
        <w:rPr>
          <w:sz w:val="26"/>
          <w:szCs w:val="26"/>
        </w:rPr>
        <w:t>system, that</w:t>
      </w:r>
      <w:proofErr w:type="gramEnd"/>
      <w:r w:rsidRPr="00D155D6">
        <w:rPr>
          <w:sz w:val="26"/>
          <w:szCs w:val="26"/>
        </w:rPr>
        <w:t xml:space="preserve"> connects themes, learners, experts and learning locations to collaboratively create knowledge, insights and solutions for sustainable work, education and living. This agile initiative offers </w:t>
      </w:r>
      <w:r w:rsidRPr="00D155D6">
        <w:rPr>
          <w:sz w:val="26"/>
          <w:szCs w:val="26"/>
        </w:rPr>
        <w:t>innovative learning approaches designed to explore and prototype sustainable, resilient lifestyles. Its key methodologies include deep dialog, Project-Based Learning, Transformative Learning, Action Research and Learning Journeys. The heart of UnaVersity i</w:t>
      </w:r>
      <w:r w:rsidRPr="00D155D6">
        <w:rPr>
          <w:sz w:val="26"/>
          <w:szCs w:val="26"/>
        </w:rPr>
        <w:t xml:space="preserve">s a unique </w:t>
      </w:r>
      <w:hyperlink r:id="rId10">
        <w:r w:rsidRPr="00D155D6">
          <w:rPr>
            <w:color w:val="1155CC"/>
            <w:sz w:val="26"/>
            <w:szCs w:val="26"/>
            <w:u w:val="single"/>
          </w:rPr>
          <w:t>systems entrepreneurship</w:t>
        </w:r>
      </w:hyperlink>
      <w:r w:rsidRPr="00D155D6">
        <w:rPr>
          <w:sz w:val="26"/>
          <w:szCs w:val="26"/>
        </w:rPr>
        <w:t xml:space="preserve"> learning journey. It is giving each individual the time, space and exposure to discover their true purpose. Participants engage in action research, experi</w:t>
      </w:r>
      <w:r w:rsidRPr="00D155D6">
        <w:rPr>
          <w:sz w:val="26"/>
          <w:szCs w:val="26"/>
        </w:rPr>
        <w:t>ence peer learning, give mutual support and finally launch projects and entrepreneurial ventures that positively impact innovative products, services and concepts of society, nature and their own lives.</w:t>
      </w:r>
    </w:p>
    <w:bookmarkStart w:id="2" w:name="_96fq86asoi1i" w:colFirst="0" w:colLast="0"/>
    <w:bookmarkEnd w:id="2"/>
    <w:p w:rsidR="004F0071" w:rsidRDefault="00AE33F1">
      <w:pPr>
        <w:pStyle w:val="berschrift2"/>
        <w:spacing w:before="240"/>
        <w:rPr>
          <w:color w:val="1C4587"/>
        </w:rPr>
      </w:pPr>
      <w:r w:rsidRPr="00D155D6">
        <w:rPr>
          <w:sz w:val="32"/>
          <w:szCs w:val="32"/>
        </w:rPr>
        <w:fldChar w:fldCharType="begin"/>
      </w:r>
      <w:r w:rsidRPr="00D155D6">
        <w:rPr>
          <w:sz w:val="32"/>
          <w:szCs w:val="32"/>
        </w:rPr>
        <w:instrText xml:space="preserve"> HYPERLINK "https://unavision.eu/de/unavision-in-3</w:instrText>
      </w:r>
      <w:r w:rsidRPr="00D155D6">
        <w:rPr>
          <w:sz w:val="32"/>
          <w:szCs w:val="32"/>
        </w:rPr>
        <w:instrText xml:space="preserve">-minuten/" \h </w:instrText>
      </w:r>
      <w:r w:rsidRPr="00D155D6">
        <w:rPr>
          <w:sz w:val="32"/>
          <w:szCs w:val="32"/>
        </w:rPr>
        <w:fldChar w:fldCharType="separate"/>
      </w:r>
      <w:r w:rsidRPr="00D155D6">
        <w:rPr>
          <w:color w:val="1155CC"/>
          <w:sz w:val="32"/>
          <w:szCs w:val="32"/>
          <w:u w:val="single"/>
        </w:rPr>
        <w:t>UnaVision</w:t>
      </w:r>
      <w:r w:rsidRPr="00D155D6">
        <w:rPr>
          <w:color w:val="1155CC"/>
          <w:sz w:val="32"/>
          <w:szCs w:val="32"/>
          <w:u w:val="single"/>
        </w:rPr>
        <w:fldChar w:fldCharType="end"/>
      </w:r>
    </w:p>
    <w:p w:rsidR="004F0071" w:rsidRPr="00D155D6" w:rsidRDefault="00AE33F1">
      <w:pPr>
        <w:spacing w:before="240" w:after="240"/>
        <w:jc w:val="both"/>
        <w:rPr>
          <w:sz w:val="26"/>
          <w:szCs w:val="26"/>
        </w:rPr>
      </w:pPr>
      <w:r w:rsidRPr="00D155D6">
        <w:rPr>
          <w:sz w:val="26"/>
          <w:szCs w:val="26"/>
        </w:rPr>
        <w:t>We envision a global bottom-up network of thousands of decentralized rural communities dedicated to creating a good life for everyone in harmony with nature. These UnaVillage communities are interconnected like a living and learnin</w:t>
      </w:r>
      <w:r w:rsidRPr="00D155D6">
        <w:rPr>
          <w:sz w:val="26"/>
          <w:szCs w:val="26"/>
        </w:rPr>
        <w:t>g organism, continuously supporting and learning from one another as one big family. The UnaVision ecosystem employs sociocratic circle structures, a transparent system that empowers every participant, regardless of location, to take an active role in plan</w:t>
      </w:r>
      <w:r w:rsidRPr="00D155D6">
        <w:rPr>
          <w:sz w:val="26"/>
          <w:szCs w:val="26"/>
        </w:rPr>
        <w:t>ning, decision-making, implementation and reviewing outcomes.</w:t>
      </w:r>
    </w:p>
    <w:bookmarkStart w:id="3" w:name="_c0zl0jd5m667" w:colFirst="0" w:colLast="0"/>
    <w:bookmarkEnd w:id="3"/>
    <w:p w:rsidR="004F0071" w:rsidRDefault="00AE33F1">
      <w:pPr>
        <w:pStyle w:val="berschrift2"/>
        <w:spacing w:before="240"/>
        <w:rPr>
          <w:color w:val="1C4587"/>
        </w:rPr>
      </w:pPr>
      <w:r w:rsidRPr="00D155D6">
        <w:rPr>
          <w:sz w:val="32"/>
          <w:szCs w:val="32"/>
        </w:rPr>
        <w:fldChar w:fldCharType="begin"/>
      </w:r>
      <w:r w:rsidRPr="00D155D6">
        <w:rPr>
          <w:sz w:val="32"/>
          <w:szCs w:val="32"/>
        </w:rPr>
        <w:instrText xml:space="preserve"> HYPERLINK "https://unavision.eu/unavillage-en/" \h </w:instrText>
      </w:r>
      <w:r w:rsidRPr="00D155D6">
        <w:rPr>
          <w:sz w:val="32"/>
          <w:szCs w:val="32"/>
        </w:rPr>
        <w:fldChar w:fldCharType="separate"/>
      </w:r>
      <w:r w:rsidRPr="00D155D6">
        <w:rPr>
          <w:color w:val="1155CC"/>
          <w:sz w:val="32"/>
          <w:szCs w:val="32"/>
          <w:u w:val="single"/>
        </w:rPr>
        <w:t>UnaVillages</w:t>
      </w:r>
      <w:r w:rsidRPr="00D155D6">
        <w:rPr>
          <w:color w:val="1155CC"/>
          <w:sz w:val="32"/>
          <w:szCs w:val="32"/>
          <w:u w:val="single"/>
        </w:rPr>
        <w:fldChar w:fldCharType="end"/>
      </w:r>
      <w:r>
        <w:rPr>
          <w:color w:val="1C4587"/>
        </w:rPr>
        <w:t xml:space="preserve"> - regional communities</w:t>
      </w:r>
    </w:p>
    <w:p w:rsidR="004F0071" w:rsidRPr="00D155D6" w:rsidRDefault="00A42B2B">
      <w:pPr>
        <w:spacing w:before="240" w:after="240"/>
        <w:jc w:val="both"/>
        <w:rPr>
          <w:sz w:val="26"/>
          <w:szCs w:val="26"/>
        </w:rPr>
      </w:pPr>
      <w:r w:rsidRPr="00D155D6">
        <w:rPr>
          <w:noProof/>
          <w:sz w:val="26"/>
          <w:szCs w:val="26"/>
          <w:lang w:val="de-DE"/>
        </w:rPr>
        <w:drawing>
          <wp:anchor distT="114300" distB="114300" distL="114300" distR="114300" simplePos="0" relativeHeight="251658240" behindDoc="0" locked="0" layoutInCell="1" hidden="0" allowOverlap="1" wp14:anchorId="7EC51AB1" wp14:editId="6A9E06D0">
            <wp:simplePos x="0" y="0"/>
            <wp:positionH relativeFrom="column">
              <wp:posOffset>3022600</wp:posOffset>
            </wp:positionH>
            <wp:positionV relativeFrom="paragraph">
              <wp:posOffset>125730</wp:posOffset>
            </wp:positionV>
            <wp:extent cx="3632200" cy="2118995"/>
            <wp:effectExtent l="0" t="0" r="6350" b="0"/>
            <wp:wrapSquare wrapText="bothSides"/>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3632200" cy="2118995"/>
                    </a:xfrm>
                    <a:prstGeom prst="rect">
                      <a:avLst/>
                    </a:prstGeom>
                    <a:ln/>
                  </pic:spPr>
                </pic:pic>
              </a:graphicData>
            </a:graphic>
            <wp14:sizeRelH relativeFrom="margin">
              <wp14:pctWidth>0</wp14:pctWidth>
            </wp14:sizeRelH>
            <wp14:sizeRelV relativeFrom="margin">
              <wp14:pctHeight>0</wp14:pctHeight>
            </wp14:sizeRelV>
          </wp:anchor>
        </w:drawing>
      </w:r>
      <w:r w:rsidR="00AE33F1" w:rsidRPr="00D155D6">
        <w:rPr>
          <w:b/>
          <w:sz w:val="26"/>
          <w:szCs w:val="26"/>
        </w:rPr>
        <w:t>UnaVillage communities and regions</w:t>
      </w:r>
      <w:r w:rsidR="00AE33F1" w:rsidRPr="00D155D6">
        <w:rPr>
          <w:sz w:val="26"/>
          <w:szCs w:val="26"/>
        </w:rPr>
        <w:t xml:space="preserve"> serve as prototypes for resilient, sustainable living, learning, and </w:t>
      </w:r>
      <w:r w:rsidR="00AE33F1" w:rsidRPr="00D155D6">
        <w:rPr>
          <w:sz w:val="26"/>
          <w:szCs w:val="26"/>
        </w:rPr>
        <w:t>working together, all with the goal of achieving a fulfilling and content life. These regions host activities of UnaVersity. UnaVillage regions are vibrant communities located in rural areas, where circular economies are developed through eco-social enterp</w:t>
      </w:r>
      <w:r w:rsidR="00AE33F1" w:rsidRPr="00D155D6">
        <w:rPr>
          <w:sz w:val="26"/>
          <w:szCs w:val="26"/>
        </w:rPr>
        <w:t xml:space="preserve">rises, food production and processing and a range of learning and cultural activities. </w:t>
      </w:r>
    </w:p>
    <w:p w:rsidR="00D155D6" w:rsidRDefault="00AE33F1" w:rsidP="00D155D6">
      <w:pPr>
        <w:spacing w:before="240" w:after="240"/>
        <w:jc w:val="both"/>
        <w:rPr>
          <w:b/>
          <w:color w:val="1C4587"/>
          <w:sz w:val="32"/>
          <w:szCs w:val="32"/>
        </w:rPr>
      </w:pPr>
      <w:r w:rsidRPr="00D155D6">
        <w:rPr>
          <w:sz w:val="26"/>
          <w:szCs w:val="26"/>
        </w:rPr>
        <w:t xml:space="preserve">Individuals and teams within these initiatives lead intentional lives, constantly exploring the question "What do I truly, deeply want to do with my life?" </w:t>
      </w:r>
      <w:proofErr w:type="gramStart"/>
      <w:r w:rsidRPr="00D155D6">
        <w:rPr>
          <w:sz w:val="26"/>
          <w:szCs w:val="26"/>
        </w:rPr>
        <w:t>Both for the</w:t>
      </w:r>
      <w:r w:rsidRPr="00D155D6">
        <w:rPr>
          <w:sz w:val="26"/>
          <w:szCs w:val="26"/>
        </w:rPr>
        <w:t>mselves and for the benefit of society and nature.</w:t>
      </w:r>
      <w:proofErr w:type="gramEnd"/>
      <w:r w:rsidRPr="00D155D6">
        <w:rPr>
          <w:sz w:val="26"/>
          <w:szCs w:val="26"/>
        </w:rPr>
        <w:t xml:space="preserve"> They are committed to the ongoing and systematic pursuit of transformative learning and sustainable development</w:t>
      </w:r>
      <w:r w:rsidR="00A42B2B">
        <w:rPr>
          <w:sz w:val="26"/>
          <w:szCs w:val="26"/>
        </w:rPr>
        <w:t xml:space="preserve"> aiming at the SDGs.</w:t>
      </w:r>
      <w:bookmarkStart w:id="4" w:name="_koyka2vxz6l5" w:colFirst="0" w:colLast="0"/>
      <w:bookmarkEnd w:id="4"/>
      <w:r w:rsidR="00D155D6">
        <w:rPr>
          <w:color w:val="1C4587"/>
        </w:rPr>
        <w:br w:type="page"/>
      </w:r>
    </w:p>
    <w:p w:rsidR="004F0071" w:rsidRDefault="00AE33F1">
      <w:pPr>
        <w:pStyle w:val="berschrift1"/>
        <w:rPr>
          <w:color w:val="1C4587"/>
        </w:rPr>
      </w:pPr>
      <w:r>
        <w:rPr>
          <w:color w:val="1C4587"/>
        </w:rPr>
        <w:lastRenderedPageBreak/>
        <w:t>UnaVision Partner Search</w:t>
      </w:r>
    </w:p>
    <w:p w:rsidR="004F0071" w:rsidRPr="00D155D6" w:rsidRDefault="00AE33F1">
      <w:pPr>
        <w:spacing w:before="240" w:after="240"/>
        <w:jc w:val="both"/>
        <w:rPr>
          <w:sz w:val="24"/>
          <w:szCs w:val="24"/>
        </w:rPr>
      </w:pPr>
      <w:r w:rsidRPr="00D155D6">
        <w:rPr>
          <w:sz w:val="24"/>
          <w:szCs w:val="24"/>
        </w:rPr>
        <w:t xml:space="preserve">We are </w:t>
      </w:r>
      <w:r w:rsidRPr="00D155D6">
        <w:rPr>
          <w:b/>
          <w:sz w:val="24"/>
          <w:szCs w:val="24"/>
        </w:rPr>
        <w:t>looking for curious, proactive and motivated partners</w:t>
      </w:r>
      <w:r w:rsidRPr="00D155D6">
        <w:rPr>
          <w:sz w:val="24"/>
          <w:szCs w:val="24"/>
        </w:rPr>
        <w:t xml:space="preserve"> - </w:t>
      </w:r>
      <w:r w:rsidRPr="00D155D6">
        <w:rPr>
          <w:sz w:val="24"/>
          <w:szCs w:val="24"/>
        </w:rPr>
        <w:t xml:space="preserve">individuals, NGOs, community groups, initiatives, social enterprises, universities or research institutions - who are interested in experimenting with future oriented learning systems and alternative eco-social systems. Partners will join an intercultural </w:t>
      </w:r>
      <w:r w:rsidRPr="00D155D6">
        <w:rPr>
          <w:sz w:val="24"/>
          <w:szCs w:val="24"/>
        </w:rPr>
        <w:t>team dedicated to co-developing and implementing an alternative learning universe: A system where learners, experts and learning locations can directly connect and create curricula adapted to their needs and their chosen locations.</w:t>
      </w:r>
    </w:p>
    <w:p w:rsidR="004F0071" w:rsidRPr="00D155D6" w:rsidRDefault="00AE33F1">
      <w:pPr>
        <w:spacing w:before="240" w:after="240"/>
        <w:jc w:val="both"/>
        <w:rPr>
          <w:sz w:val="24"/>
          <w:szCs w:val="24"/>
        </w:rPr>
      </w:pPr>
      <w:r w:rsidRPr="00D155D6">
        <w:rPr>
          <w:sz w:val="24"/>
          <w:szCs w:val="24"/>
        </w:rPr>
        <w:t xml:space="preserve">Furthermore we are </w:t>
      </w:r>
      <w:r w:rsidRPr="00D155D6">
        <w:rPr>
          <w:b/>
          <w:sz w:val="24"/>
          <w:szCs w:val="24"/>
        </w:rPr>
        <w:t>seeki</w:t>
      </w:r>
      <w:r w:rsidRPr="00D155D6">
        <w:rPr>
          <w:b/>
          <w:sz w:val="24"/>
          <w:szCs w:val="24"/>
        </w:rPr>
        <w:t>ng rural locations around the world</w:t>
      </w:r>
      <w:r w:rsidRPr="00D155D6">
        <w:rPr>
          <w:sz w:val="24"/>
          <w:szCs w:val="24"/>
        </w:rPr>
        <w:t xml:space="preserve"> where people can work, learn, and live together in experimental ways. These sites should support sustainable practices, including self-sufficient food production and processing, to promote healthy lifestyles. For your in</w:t>
      </w:r>
      <w:r w:rsidRPr="00D155D6">
        <w:rPr>
          <w:sz w:val="24"/>
          <w:szCs w:val="24"/>
        </w:rPr>
        <w:t xml:space="preserve">formation, there is NO funding or financial concept for this initiative at the moment. This will be a task we have to do all together. </w:t>
      </w:r>
    </w:p>
    <w:p w:rsidR="004F0071" w:rsidRPr="00D155D6" w:rsidRDefault="00AE33F1">
      <w:pPr>
        <w:spacing w:before="240" w:after="240"/>
        <w:jc w:val="both"/>
        <w:rPr>
          <w:sz w:val="24"/>
          <w:szCs w:val="24"/>
        </w:rPr>
      </w:pPr>
      <w:r w:rsidRPr="00D155D6">
        <w:rPr>
          <w:sz w:val="24"/>
          <w:szCs w:val="24"/>
        </w:rPr>
        <w:t>Potential partners and participants interested in co-creating, prototyping, and implementing UnaVersity are encouraged t</w:t>
      </w:r>
      <w:r w:rsidRPr="00D155D6">
        <w:rPr>
          <w:sz w:val="24"/>
          <w:szCs w:val="24"/>
        </w:rPr>
        <w:t>o share information with network partners. The program evolves organically as participants form interest groups around specific topics and collaborate with facilitators and experts. Together, they decide on the location, timing and methods for implementing</w:t>
      </w:r>
      <w:r w:rsidRPr="00D155D6">
        <w:rPr>
          <w:sz w:val="24"/>
          <w:szCs w:val="24"/>
        </w:rPr>
        <w:t xml:space="preserve"> the activities. The coordination teams are forming. They will work in a sociocratic system. This means working in circles that coordinate topics around the UnaVision initiative.</w:t>
      </w:r>
    </w:p>
    <w:p w:rsidR="004F0071" w:rsidRPr="00D155D6" w:rsidRDefault="00AE33F1">
      <w:pPr>
        <w:numPr>
          <w:ilvl w:val="0"/>
          <w:numId w:val="1"/>
        </w:numPr>
        <w:spacing w:before="240" w:after="0"/>
        <w:rPr>
          <w:sz w:val="24"/>
          <w:szCs w:val="24"/>
        </w:rPr>
      </w:pPr>
      <w:r w:rsidRPr="00D155D6">
        <w:rPr>
          <w:sz w:val="24"/>
          <w:szCs w:val="24"/>
        </w:rPr>
        <w:t>Join the UnaVision ecosystem platform</w:t>
      </w:r>
      <w:r w:rsidRPr="00D155D6">
        <w:rPr>
          <w:sz w:val="24"/>
          <w:szCs w:val="24"/>
        </w:rPr>
        <w:br/>
      </w:r>
      <w:hyperlink r:id="rId12">
        <w:r w:rsidRPr="00D155D6">
          <w:rPr>
            <w:color w:val="1155CC"/>
            <w:sz w:val="24"/>
            <w:szCs w:val="24"/>
            <w:u w:val="single"/>
          </w:rPr>
          <w:t>https://unavision-network.mn.co/share/Mn-pGHYiPwyT4ODW?utm_source=manual</w:t>
        </w:r>
      </w:hyperlink>
    </w:p>
    <w:p w:rsidR="004F0071" w:rsidRPr="00D155D6" w:rsidRDefault="00AE33F1">
      <w:pPr>
        <w:numPr>
          <w:ilvl w:val="0"/>
          <w:numId w:val="1"/>
        </w:numPr>
        <w:spacing w:after="0"/>
        <w:rPr>
          <w:sz w:val="24"/>
          <w:szCs w:val="24"/>
        </w:rPr>
      </w:pPr>
      <w:r w:rsidRPr="00D155D6">
        <w:rPr>
          <w:sz w:val="24"/>
          <w:szCs w:val="24"/>
        </w:rPr>
        <w:t xml:space="preserve">share your profile, offerings, expertise and learning priorities </w:t>
      </w:r>
    </w:p>
    <w:p w:rsidR="004F0071" w:rsidRPr="00D155D6" w:rsidRDefault="00AE33F1">
      <w:pPr>
        <w:numPr>
          <w:ilvl w:val="0"/>
          <w:numId w:val="1"/>
        </w:numPr>
        <w:spacing w:after="240"/>
        <w:rPr>
          <w:sz w:val="24"/>
          <w:szCs w:val="24"/>
        </w:rPr>
      </w:pPr>
      <w:r w:rsidRPr="00D155D6">
        <w:rPr>
          <w:sz w:val="24"/>
          <w:szCs w:val="24"/>
        </w:rPr>
        <w:t>participate in regular online and/or physical meetings and becom</w:t>
      </w:r>
      <w:r w:rsidRPr="00D155D6">
        <w:rPr>
          <w:sz w:val="24"/>
          <w:szCs w:val="24"/>
        </w:rPr>
        <w:t>e active in working circles</w:t>
      </w:r>
    </w:p>
    <w:p w:rsidR="004F0071" w:rsidRPr="00D155D6" w:rsidRDefault="00AE33F1">
      <w:pPr>
        <w:spacing w:before="240" w:after="240"/>
        <w:rPr>
          <w:sz w:val="24"/>
          <w:szCs w:val="24"/>
        </w:rPr>
      </w:pPr>
      <w:r w:rsidRPr="00D155D6">
        <w:rPr>
          <w:sz w:val="24"/>
          <w:szCs w:val="24"/>
        </w:rPr>
        <w:t>The different roles in our ecosystem are right now:</w:t>
      </w:r>
    </w:p>
    <w:p w:rsidR="004F0071" w:rsidRPr="00D155D6" w:rsidRDefault="00AE33F1">
      <w:pPr>
        <w:numPr>
          <w:ilvl w:val="0"/>
          <w:numId w:val="2"/>
        </w:numPr>
        <w:spacing w:before="240" w:after="0"/>
        <w:rPr>
          <w:sz w:val="24"/>
          <w:szCs w:val="24"/>
        </w:rPr>
      </w:pPr>
      <w:r w:rsidRPr="00D155D6">
        <w:rPr>
          <w:sz w:val="24"/>
          <w:szCs w:val="24"/>
        </w:rPr>
        <w:t>Learners - Researchers - Creators</w:t>
      </w:r>
    </w:p>
    <w:p w:rsidR="004F0071" w:rsidRPr="00D155D6" w:rsidRDefault="00AE33F1">
      <w:pPr>
        <w:numPr>
          <w:ilvl w:val="1"/>
          <w:numId w:val="2"/>
        </w:numPr>
        <w:spacing w:after="0"/>
        <w:rPr>
          <w:sz w:val="24"/>
          <w:szCs w:val="24"/>
        </w:rPr>
      </w:pPr>
      <w:r w:rsidRPr="00D155D6">
        <w:rPr>
          <w:sz w:val="24"/>
          <w:szCs w:val="24"/>
        </w:rPr>
        <w:t>People and teams who are creating knowledge, concepts, projects, who are finding what they really like to do and implement it with the support</w:t>
      </w:r>
      <w:r w:rsidRPr="00D155D6">
        <w:rPr>
          <w:sz w:val="24"/>
          <w:szCs w:val="24"/>
        </w:rPr>
        <w:t xml:space="preserve"> of the </w:t>
      </w:r>
    </w:p>
    <w:p w:rsidR="004F0071" w:rsidRPr="00D155D6" w:rsidRDefault="00AE33F1">
      <w:pPr>
        <w:numPr>
          <w:ilvl w:val="0"/>
          <w:numId w:val="2"/>
        </w:numPr>
        <w:spacing w:after="0"/>
        <w:rPr>
          <w:sz w:val="24"/>
          <w:szCs w:val="24"/>
        </w:rPr>
      </w:pPr>
      <w:r w:rsidRPr="00D155D6">
        <w:rPr>
          <w:sz w:val="24"/>
          <w:szCs w:val="24"/>
        </w:rPr>
        <w:t>Experts - Mentors</w:t>
      </w:r>
    </w:p>
    <w:p w:rsidR="004F0071" w:rsidRPr="00D155D6" w:rsidRDefault="00AE33F1">
      <w:pPr>
        <w:numPr>
          <w:ilvl w:val="1"/>
          <w:numId w:val="2"/>
        </w:numPr>
        <w:spacing w:after="0"/>
        <w:rPr>
          <w:sz w:val="24"/>
          <w:szCs w:val="24"/>
        </w:rPr>
      </w:pPr>
      <w:r w:rsidRPr="00D155D6">
        <w:rPr>
          <w:sz w:val="24"/>
          <w:szCs w:val="24"/>
        </w:rPr>
        <w:t>People who like to share their knowledge and experience with the learners and creators</w:t>
      </w:r>
    </w:p>
    <w:p w:rsidR="004F0071" w:rsidRPr="00D155D6" w:rsidRDefault="00AE33F1">
      <w:pPr>
        <w:numPr>
          <w:ilvl w:val="0"/>
          <w:numId w:val="2"/>
        </w:numPr>
        <w:spacing w:after="0"/>
        <w:rPr>
          <w:sz w:val="24"/>
          <w:szCs w:val="24"/>
        </w:rPr>
      </w:pPr>
      <w:r w:rsidRPr="00D155D6">
        <w:rPr>
          <w:sz w:val="24"/>
          <w:szCs w:val="24"/>
        </w:rPr>
        <w:t>Physical locations - UnaVillages</w:t>
      </w:r>
    </w:p>
    <w:p w:rsidR="004F0071" w:rsidRPr="00D155D6" w:rsidRDefault="00AE33F1">
      <w:pPr>
        <w:numPr>
          <w:ilvl w:val="1"/>
          <w:numId w:val="2"/>
        </w:numPr>
        <w:spacing w:after="0"/>
        <w:rPr>
          <w:sz w:val="24"/>
          <w:szCs w:val="24"/>
        </w:rPr>
      </w:pPr>
      <w:r w:rsidRPr="00D155D6">
        <w:rPr>
          <w:sz w:val="24"/>
          <w:szCs w:val="24"/>
        </w:rPr>
        <w:t>Facilitators of locations who can welcome individuals and teams of learners and experts to conduct their learning and research activities</w:t>
      </w:r>
    </w:p>
    <w:p w:rsidR="004F0071" w:rsidRPr="00D155D6" w:rsidRDefault="00AE33F1">
      <w:pPr>
        <w:numPr>
          <w:ilvl w:val="0"/>
          <w:numId w:val="2"/>
        </w:numPr>
        <w:spacing w:after="0"/>
        <w:rPr>
          <w:sz w:val="24"/>
          <w:szCs w:val="24"/>
        </w:rPr>
      </w:pPr>
      <w:r w:rsidRPr="00D155D6">
        <w:rPr>
          <w:sz w:val="24"/>
          <w:szCs w:val="24"/>
        </w:rPr>
        <w:t>AI System and technology support</w:t>
      </w:r>
    </w:p>
    <w:p w:rsidR="004F0071" w:rsidRPr="00D155D6" w:rsidRDefault="005065A9">
      <w:pPr>
        <w:numPr>
          <w:ilvl w:val="1"/>
          <w:numId w:val="2"/>
        </w:numPr>
        <w:spacing w:after="0"/>
        <w:rPr>
          <w:sz w:val="24"/>
          <w:szCs w:val="24"/>
        </w:rPr>
      </w:pPr>
      <w:r>
        <w:rPr>
          <w:i/>
          <w:noProof/>
          <w:sz w:val="24"/>
          <w:szCs w:val="24"/>
          <w:lang w:val="de-DE"/>
        </w:rPr>
        <w:drawing>
          <wp:anchor distT="0" distB="0" distL="114300" distR="114300" simplePos="0" relativeHeight="251659264" behindDoc="0" locked="0" layoutInCell="1" allowOverlap="1" wp14:anchorId="5D8ED01C" wp14:editId="4AD29D36">
            <wp:simplePos x="0" y="0"/>
            <wp:positionH relativeFrom="column">
              <wp:posOffset>4933950</wp:posOffset>
            </wp:positionH>
            <wp:positionV relativeFrom="paragraph">
              <wp:posOffset>222885</wp:posOffset>
            </wp:positionV>
            <wp:extent cx="1771015" cy="1765300"/>
            <wp:effectExtent l="0" t="0" r="635" b="6350"/>
            <wp:wrapSquare wrapText="bothSides"/>
            <wp:docPr id="3" name="Grafik 3" descr="C:\Users\User\Documents\TC\SDGS-1 round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TC\SDGS-1 round PNG.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310" t="6692" r="6596" b="6501"/>
                    <a:stretch/>
                  </pic:blipFill>
                  <pic:spPr bwMode="auto">
                    <a:xfrm>
                      <a:off x="0" y="0"/>
                      <a:ext cx="1771015" cy="176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33F1" w:rsidRPr="00D155D6">
        <w:rPr>
          <w:sz w:val="24"/>
          <w:szCs w:val="24"/>
        </w:rPr>
        <w:t xml:space="preserve">People who devote their capacities to create the technological environment to enable </w:t>
      </w:r>
      <w:r w:rsidR="00AE33F1" w:rsidRPr="00D155D6">
        <w:rPr>
          <w:sz w:val="24"/>
          <w:szCs w:val="24"/>
        </w:rPr>
        <w:t xml:space="preserve">UnaVision. The AI system, </w:t>
      </w:r>
    </w:p>
    <w:p w:rsidR="004F0071" w:rsidRPr="00D155D6" w:rsidRDefault="00AE33F1">
      <w:pPr>
        <w:numPr>
          <w:ilvl w:val="0"/>
          <w:numId w:val="2"/>
        </w:numPr>
        <w:spacing w:after="0"/>
        <w:rPr>
          <w:sz w:val="24"/>
          <w:szCs w:val="24"/>
        </w:rPr>
      </w:pPr>
      <w:r w:rsidRPr="00D155D6">
        <w:rPr>
          <w:sz w:val="24"/>
          <w:szCs w:val="24"/>
        </w:rPr>
        <w:t xml:space="preserve">Administrators </w:t>
      </w:r>
    </w:p>
    <w:p w:rsidR="004F0071" w:rsidRPr="00D155D6" w:rsidRDefault="00AE33F1">
      <w:pPr>
        <w:numPr>
          <w:ilvl w:val="1"/>
          <w:numId w:val="2"/>
        </w:numPr>
        <w:spacing w:after="0"/>
        <w:rPr>
          <w:sz w:val="24"/>
          <w:szCs w:val="24"/>
        </w:rPr>
      </w:pPr>
      <w:r w:rsidRPr="00D155D6">
        <w:rPr>
          <w:sz w:val="24"/>
          <w:szCs w:val="24"/>
        </w:rPr>
        <w:t>are creating a lean, efficient and cost effective system</w:t>
      </w:r>
    </w:p>
    <w:p w:rsidR="004F0071" w:rsidRPr="00D155D6" w:rsidRDefault="00AE33F1">
      <w:pPr>
        <w:numPr>
          <w:ilvl w:val="0"/>
          <w:numId w:val="2"/>
        </w:numPr>
        <w:spacing w:after="0"/>
        <w:rPr>
          <w:sz w:val="24"/>
          <w:szCs w:val="24"/>
        </w:rPr>
      </w:pPr>
      <w:r w:rsidRPr="00D155D6">
        <w:rPr>
          <w:sz w:val="24"/>
          <w:szCs w:val="24"/>
        </w:rPr>
        <w:t>Supporters - funders</w:t>
      </w:r>
    </w:p>
    <w:p w:rsidR="004F0071" w:rsidRPr="00D155D6" w:rsidRDefault="00AE33F1">
      <w:pPr>
        <w:numPr>
          <w:ilvl w:val="1"/>
          <w:numId w:val="2"/>
        </w:numPr>
        <w:spacing w:after="0"/>
        <w:rPr>
          <w:sz w:val="24"/>
          <w:szCs w:val="24"/>
        </w:rPr>
      </w:pPr>
      <w:r w:rsidRPr="00D155D6">
        <w:rPr>
          <w:sz w:val="24"/>
          <w:szCs w:val="24"/>
        </w:rPr>
        <w:t>Supporting the funding and creation of the UnaVision system with donations</w:t>
      </w:r>
    </w:p>
    <w:p w:rsidR="004F0071" w:rsidRPr="00D155D6" w:rsidRDefault="00AE33F1">
      <w:pPr>
        <w:numPr>
          <w:ilvl w:val="0"/>
          <w:numId w:val="2"/>
        </w:numPr>
        <w:spacing w:after="0"/>
        <w:rPr>
          <w:sz w:val="24"/>
          <w:szCs w:val="24"/>
        </w:rPr>
      </w:pPr>
      <w:r w:rsidRPr="00D155D6">
        <w:rPr>
          <w:sz w:val="24"/>
          <w:szCs w:val="24"/>
        </w:rPr>
        <w:t>UnaVision co-creators</w:t>
      </w:r>
    </w:p>
    <w:p w:rsidR="004F0071" w:rsidRPr="00D155D6" w:rsidRDefault="00AE33F1">
      <w:pPr>
        <w:numPr>
          <w:ilvl w:val="1"/>
          <w:numId w:val="2"/>
        </w:numPr>
        <w:spacing w:after="240"/>
        <w:rPr>
          <w:sz w:val="24"/>
          <w:szCs w:val="24"/>
        </w:rPr>
      </w:pPr>
      <w:r w:rsidRPr="00D155D6">
        <w:rPr>
          <w:sz w:val="24"/>
          <w:szCs w:val="24"/>
        </w:rPr>
        <w:t>research for reproducible evidence on UnaVision initiative topics such as future social systems and community development, alternative learning and economic systems …</w:t>
      </w:r>
    </w:p>
    <w:p w:rsidR="00D155D6" w:rsidRPr="005065A9" w:rsidRDefault="00AE33F1" w:rsidP="005065A9">
      <w:pPr>
        <w:spacing w:before="240" w:after="240"/>
        <w:jc w:val="center"/>
        <w:rPr>
          <w:sz w:val="24"/>
          <w:szCs w:val="24"/>
        </w:rPr>
      </w:pPr>
      <w:proofErr w:type="gramStart"/>
      <w:r w:rsidRPr="00D155D6">
        <w:rPr>
          <w:i/>
          <w:sz w:val="24"/>
          <w:szCs w:val="24"/>
        </w:rPr>
        <w:t>ThinkCamp gem.</w:t>
      </w:r>
      <w:proofErr w:type="gramEnd"/>
      <w:r w:rsidRPr="00D155D6">
        <w:rPr>
          <w:i/>
          <w:sz w:val="24"/>
          <w:szCs w:val="24"/>
        </w:rPr>
        <w:t xml:space="preserve"> </w:t>
      </w:r>
      <w:proofErr w:type="spellStart"/>
      <w:proofErr w:type="gramStart"/>
      <w:r w:rsidRPr="00D155D6">
        <w:rPr>
          <w:i/>
          <w:sz w:val="24"/>
          <w:szCs w:val="24"/>
        </w:rPr>
        <w:t>eG</w:t>
      </w:r>
      <w:proofErr w:type="spellEnd"/>
      <w:proofErr w:type="gramEnd"/>
      <w:r w:rsidRPr="00D155D6">
        <w:rPr>
          <w:i/>
          <w:sz w:val="24"/>
          <w:szCs w:val="24"/>
        </w:rPr>
        <w:t xml:space="preserve">, Herzershof 10, 15328 </w:t>
      </w:r>
      <w:proofErr w:type="spellStart"/>
      <w:r w:rsidRPr="00D155D6">
        <w:rPr>
          <w:i/>
          <w:sz w:val="24"/>
          <w:szCs w:val="24"/>
        </w:rPr>
        <w:t>Küstriner</w:t>
      </w:r>
      <w:proofErr w:type="spellEnd"/>
      <w:r w:rsidRPr="00D155D6">
        <w:rPr>
          <w:i/>
          <w:sz w:val="24"/>
          <w:szCs w:val="24"/>
        </w:rPr>
        <w:t xml:space="preserve"> </w:t>
      </w:r>
      <w:proofErr w:type="spellStart"/>
      <w:r w:rsidRPr="00D155D6">
        <w:rPr>
          <w:i/>
          <w:sz w:val="24"/>
          <w:szCs w:val="24"/>
        </w:rPr>
        <w:t>Vorland</w:t>
      </w:r>
      <w:proofErr w:type="spellEnd"/>
      <w:r w:rsidRPr="00D155D6">
        <w:rPr>
          <w:i/>
          <w:sz w:val="24"/>
          <w:szCs w:val="24"/>
        </w:rPr>
        <w:t>, Germany</w:t>
      </w:r>
      <w:r w:rsidRPr="00D155D6">
        <w:rPr>
          <w:i/>
          <w:sz w:val="24"/>
          <w:szCs w:val="24"/>
        </w:rPr>
        <w:br/>
        <w:t xml:space="preserve">Web: </w:t>
      </w:r>
      <w:hyperlink r:id="rId14">
        <w:r w:rsidRPr="00D155D6">
          <w:rPr>
            <w:i/>
            <w:color w:val="1155CC"/>
            <w:sz w:val="24"/>
            <w:szCs w:val="24"/>
            <w:u w:val="single"/>
          </w:rPr>
          <w:t>www.thinkcamp.eu</w:t>
        </w:r>
      </w:hyperlink>
      <w:r w:rsidRPr="00D155D6">
        <w:rPr>
          <w:i/>
          <w:sz w:val="24"/>
          <w:szCs w:val="24"/>
        </w:rPr>
        <w:t xml:space="preserve"> + </w:t>
      </w:r>
      <w:hyperlink r:id="rId15">
        <w:r w:rsidRPr="00D155D6">
          <w:rPr>
            <w:i/>
            <w:color w:val="1155CC"/>
            <w:sz w:val="24"/>
            <w:szCs w:val="24"/>
            <w:u w:val="single"/>
          </w:rPr>
          <w:t>www.unavision.eu</w:t>
        </w:r>
      </w:hyperlink>
      <w:r w:rsidRPr="00D155D6">
        <w:rPr>
          <w:i/>
          <w:sz w:val="24"/>
          <w:szCs w:val="24"/>
        </w:rPr>
        <w:t xml:space="preserve"> </w:t>
      </w:r>
      <w:r w:rsidRPr="00D155D6">
        <w:rPr>
          <w:i/>
          <w:sz w:val="24"/>
          <w:szCs w:val="24"/>
        </w:rPr>
        <w:br/>
      </w:r>
      <w:hyperlink r:id="rId16">
        <w:r w:rsidRPr="00D155D6">
          <w:rPr>
            <w:i/>
            <w:color w:val="1155CC"/>
            <w:sz w:val="24"/>
            <w:szCs w:val="24"/>
            <w:u w:val="single"/>
          </w:rPr>
          <w:t>johannes.pfister@thinkcamp.eu</w:t>
        </w:r>
      </w:hyperlink>
      <w:r w:rsidRPr="00D155D6">
        <w:rPr>
          <w:i/>
          <w:sz w:val="24"/>
          <w:szCs w:val="24"/>
        </w:rPr>
        <w:t xml:space="preserve"> or </w:t>
      </w:r>
      <w:hyperlink r:id="rId17">
        <w:r w:rsidRPr="00D155D6">
          <w:rPr>
            <w:i/>
            <w:color w:val="1155CC"/>
            <w:sz w:val="24"/>
            <w:szCs w:val="24"/>
            <w:u w:val="single"/>
          </w:rPr>
          <w:t>frauke.th</w:t>
        </w:r>
        <w:r w:rsidRPr="00D155D6">
          <w:rPr>
            <w:i/>
            <w:color w:val="1155CC"/>
            <w:sz w:val="24"/>
            <w:szCs w:val="24"/>
            <w:u w:val="single"/>
          </w:rPr>
          <w:t>iel@unavision.eu</w:t>
        </w:r>
      </w:hyperlink>
      <w:r w:rsidRPr="00D155D6">
        <w:rPr>
          <w:i/>
          <w:sz w:val="24"/>
          <w:szCs w:val="24"/>
        </w:rPr>
        <w:t xml:space="preserve"> </w:t>
      </w:r>
      <w:r w:rsidRPr="00D155D6">
        <w:rPr>
          <w:i/>
          <w:sz w:val="24"/>
          <w:szCs w:val="24"/>
        </w:rPr>
        <w:br/>
        <w:t>Mobile and WhatsApp +49 (172) 862 8947</w:t>
      </w:r>
    </w:p>
    <w:sectPr w:rsidR="00D155D6" w:rsidRPr="005065A9" w:rsidSect="007C42F8">
      <w:footerReference w:type="default" r:id="rId18"/>
      <w:headerReference w:type="first" r:id="rId19"/>
      <w:pgSz w:w="11899" w:h="16838"/>
      <w:pgMar w:top="720" w:right="720" w:bottom="720" w:left="720" w:header="0"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3F1" w:rsidRDefault="00AE33F1">
      <w:pPr>
        <w:spacing w:after="0"/>
      </w:pPr>
      <w:r>
        <w:separator/>
      </w:r>
    </w:p>
  </w:endnote>
  <w:endnote w:type="continuationSeparator" w:id="0">
    <w:p w:rsidR="00AE33F1" w:rsidRDefault="00AE33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071" w:rsidRDefault="00AE33F1">
    <w:pPr>
      <w:pBdr>
        <w:top w:val="nil"/>
        <w:left w:val="nil"/>
        <w:bottom w:val="nil"/>
        <w:right w:val="nil"/>
        <w:between w:val="nil"/>
      </w:pBdr>
      <w:tabs>
        <w:tab w:val="center" w:pos="4536"/>
        <w:tab w:val="right" w:pos="9072"/>
      </w:tabs>
      <w:spacing w:after="0"/>
      <w:jc w:val="right"/>
      <w:rPr>
        <w:color w:val="000000"/>
        <w:sz w:val="18"/>
        <w:szCs w:val="18"/>
      </w:rPr>
    </w:pPr>
    <w:r>
      <w:rPr>
        <w:sz w:val="18"/>
        <w:szCs w:val="18"/>
      </w:rPr>
      <w:t xml:space="preserve">Page number </w:t>
    </w:r>
    <w:r>
      <w:rPr>
        <w:sz w:val="18"/>
        <w:szCs w:val="18"/>
      </w:rPr>
      <w:fldChar w:fldCharType="begin"/>
    </w:r>
    <w:r>
      <w:rPr>
        <w:sz w:val="18"/>
        <w:szCs w:val="18"/>
      </w:rPr>
      <w:instrText>PAGE</w:instrText>
    </w:r>
    <w:r w:rsidR="00D155D6">
      <w:rPr>
        <w:sz w:val="18"/>
        <w:szCs w:val="18"/>
      </w:rPr>
      <w:fldChar w:fldCharType="separate"/>
    </w:r>
    <w:r w:rsidR="008D441E">
      <w:rPr>
        <w:noProof/>
        <w:sz w:val="18"/>
        <w:szCs w:val="18"/>
      </w:rPr>
      <w:t>2</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3F1" w:rsidRDefault="00AE33F1">
      <w:pPr>
        <w:spacing w:after="0"/>
      </w:pPr>
      <w:r>
        <w:separator/>
      </w:r>
    </w:p>
  </w:footnote>
  <w:footnote w:type="continuationSeparator" w:id="0">
    <w:p w:rsidR="00AE33F1" w:rsidRDefault="00AE33F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071" w:rsidRDefault="004F0071" w:rsidP="000F2E39">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D1A6E"/>
    <w:multiLevelType w:val="multilevel"/>
    <w:tmpl w:val="2C8A0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531006A"/>
    <w:multiLevelType w:val="multilevel"/>
    <w:tmpl w:val="065C713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4F0071"/>
    <w:rsid w:val="00060BF4"/>
    <w:rsid w:val="000F2E39"/>
    <w:rsid w:val="004F0071"/>
    <w:rsid w:val="005065A9"/>
    <w:rsid w:val="007B1CCD"/>
    <w:rsid w:val="007C42F8"/>
    <w:rsid w:val="007D160D"/>
    <w:rsid w:val="008D37E0"/>
    <w:rsid w:val="008D441E"/>
    <w:rsid w:val="00A42B2B"/>
    <w:rsid w:val="00AD5E1E"/>
    <w:rsid w:val="00AE33F1"/>
    <w:rsid w:val="00D155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de-DE"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tabs>
        <w:tab w:val="left" w:pos="0"/>
        <w:tab w:val="left" w:pos="567"/>
      </w:tabs>
      <w:spacing w:after="240"/>
      <w:ind w:left="431" w:hanging="431"/>
      <w:outlineLvl w:val="0"/>
    </w:pPr>
    <w:rPr>
      <w:b/>
      <w:color w:val="404040"/>
      <w:sz w:val="32"/>
      <w:szCs w:val="32"/>
    </w:rPr>
  </w:style>
  <w:style w:type="paragraph" w:styleId="berschrift2">
    <w:name w:val="heading 2"/>
    <w:basedOn w:val="Standard"/>
    <w:next w:val="Standard"/>
    <w:pPr>
      <w:keepNext/>
      <w:tabs>
        <w:tab w:val="left" w:pos="567"/>
      </w:tabs>
      <w:spacing w:before="480" w:after="240"/>
      <w:ind w:left="576" w:hanging="576"/>
      <w:outlineLvl w:val="1"/>
    </w:pPr>
    <w:rPr>
      <w:b/>
      <w:color w:val="404040"/>
      <w:sz w:val="28"/>
      <w:szCs w:val="28"/>
    </w:rPr>
  </w:style>
  <w:style w:type="paragraph" w:styleId="berschrift3">
    <w:name w:val="heading 3"/>
    <w:basedOn w:val="Standard"/>
    <w:next w:val="Standard"/>
    <w:pPr>
      <w:keepNext/>
      <w:tabs>
        <w:tab w:val="left" w:pos="567"/>
      </w:tabs>
      <w:spacing w:before="360"/>
      <w:ind w:left="720" w:hanging="720"/>
      <w:outlineLvl w:val="2"/>
    </w:pPr>
    <w:rPr>
      <w:b/>
      <w:color w:val="595959"/>
      <w:sz w:val="26"/>
      <w:szCs w:val="26"/>
    </w:rPr>
  </w:style>
  <w:style w:type="paragraph" w:styleId="berschrift4">
    <w:name w:val="heading 4"/>
    <w:basedOn w:val="Standard"/>
    <w:next w:val="Standard"/>
    <w:pPr>
      <w:keepNext/>
      <w:keepLines/>
      <w:spacing w:before="240" w:after="0"/>
      <w:ind w:left="862" w:hanging="862"/>
      <w:outlineLvl w:val="3"/>
    </w:pPr>
    <w:rPr>
      <w:color w:val="595959"/>
    </w:rPr>
  </w:style>
  <w:style w:type="paragraph" w:styleId="berschrift5">
    <w:name w:val="heading 5"/>
    <w:basedOn w:val="Standard"/>
    <w:next w:val="Standard"/>
    <w:pPr>
      <w:keepNext/>
      <w:keepLines/>
      <w:spacing w:before="240" w:after="0"/>
      <w:ind w:left="1009" w:hanging="1009"/>
      <w:outlineLvl w:val="4"/>
    </w:pPr>
    <w:rPr>
      <w:color w:val="595959"/>
    </w:rPr>
  </w:style>
  <w:style w:type="paragraph" w:styleId="berschrift6">
    <w:name w:val="heading 6"/>
    <w:basedOn w:val="Standard"/>
    <w:next w:val="Standard"/>
    <w:pPr>
      <w:keepNext/>
      <w:keepLines/>
      <w:spacing w:before="240" w:after="0"/>
      <w:ind w:left="1151" w:hanging="1151"/>
      <w:outlineLvl w:val="5"/>
    </w:pPr>
    <w:rPr>
      <w:color w:val="7F7F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spacing w:before="120"/>
      <w:jc w:val="center"/>
    </w:pPr>
    <w:rPr>
      <w:b/>
      <w:color w:val="404040"/>
      <w:sz w:val="48"/>
      <w:szCs w:val="48"/>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Sprechblasentext">
    <w:name w:val="Balloon Text"/>
    <w:basedOn w:val="Standard"/>
    <w:link w:val="SprechblasentextZchn"/>
    <w:uiPriority w:val="99"/>
    <w:semiHidden/>
    <w:unhideWhenUsed/>
    <w:rsid w:val="00D155D6"/>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55D6"/>
    <w:rPr>
      <w:rFonts w:ascii="Tahoma" w:hAnsi="Tahoma" w:cs="Tahoma"/>
      <w:sz w:val="16"/>
      <w:szCs w:val="16"/>
    </w:rPr>
  </w:style>
  <w:style w:type="paragraph" w:styleId="Kopfzeile">
    <w:name w:val="header"/>
    <w:basedOn w:val="Standard"/>
    <w:link w:val="KopfzeileZchn"/>
    <w:uiPriority w:val="99"/>
    <w:unhideWhenUsed/>
    <w:rsid w:val="007D160D"/>
    <w:pPr>
      <w:tabs>
        <w:tab w:val="center" w:pos="4536"/>
        <w:tab w:val="right" w:pos="9072"/>
      </w:tabs>
      <w:spacing w:after="0"/>
    </w:pPr>
  </w:style>
  <w:style w:type="character" w:customStyle="1" w:styleId="KopfzeileZchn">
    <w:name w:val="Kopfzeile Zchn"/>
    <w:basedOn w:val="Absatz-Standardschriftart"/>
    <w:link w:val="Kopfzeile"/>
    <w:uiPriority w:val="99"/>
    <w:rsid w:val="007D160D"/>
  </w:style>
  <w:style w:type="paragraph" w:styleId="Fuzeile">
    <w:name w:val="footer"/>
    <w:basedOn w:val="Standard"/>
    <w:link w:val="FuzeileZchn"/>
    <w:uiPriority w:val="99"/>
    <w:unhideWhenUsed/>
    <w:rsid w:val="007D160D"/>
    <w:pPr>
      <w:tabs>
        <w:tab w:val="center" w:pos="4536"/>
        <w:tab w:val="right" w:pos="9072"/>
      </w:tabs>
      <w:spacing w:after="0"/>
    </w:pPr>
  </w:style>
  <w:style w:type="character" w:customStyle="1" w:styleId="FuzeileZchn">
    <w:name w:val="Fußzeile Zchn"/>
    <w:basedOn w:val="Absatz-Standardschriftart"/>
    <w:link w:val="Fuzeile"/>
    <w:uiPriority w:val="99"/>
    <w:rsid w:val="007D16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de-DE"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tabs>
        <w:tab w:val="left" w:pos="0"/>
        <w:tab w:val="left" w:pos="567"/>
      </w:tabs>
      <w:spacing w:after="240"/>
      <w:ind w:left="431" w:hanging="431"/>
      <w:outlineLvl w:val="0"/>
    </w:pPr>
    <w:rPr>
      <w:b/>
      <w:color w:val="404040"/>
      <w:sz w:val="32"/>
      <w:szCs w:val="32"/>
    </w:rPr>
  </w:style>
  <w:style w:type="paragraph" w:styleId="berschrift2">
    <w:name w:val="heading 2"/>
    <w:basedOn w:val="Standard"/>
    <w:next w:val="Standard"/>
    <w:pPr>
      <w:keepNext/>
      <w:tabs>
        <w:tab w:val="left" w:pos="567"/>
      </w:tabs>
      <w:spacing w:before="480" w:after="240"/>
      <w:ind w:left="576" w:hanging="576"/>
      <w:outlineLvl w:val="1"/>
    </w:pPr>
    <w:rPr>
      <w:b/>
      <w:color w:val="404040"/>
      <w:sz w:val="28"/>
      <w:szCs w:val="28"/>
    </w:rPr>
  </w:style>
  <w:style w:type="paragraph" w:styleId="berschrift3">
    <w:name w:val="heading 3"/>
    <w:basedOn w:val="Standard"/>
    <w:next w:val="Standard"/>
    <w:pPr>
      <w:keepNext/>
      <w:tabs>
        <w:tab w:val="left" w:pos="567"/>
      </w:tabs>
      <w:spacing w:before="360"/>
      <w:ind w:left="720" w:hanging="720"/>
      <w:outlineLvl w:val="2"/>
    </w:pPr>
    <w:rPr>
      <w:b/>
      <w:color w:val="595959"/>
      <w:sz w:val="26"/>
      <w:szCs w:val="26"/>
    </w:rPr>
  </w:style>
  <w:style w:type="paragraph" w:styleId="berschrift4">
    <w:name w:val="heading 4"/>
    <w:basedOn w:val="Standard"/>
    <w:next w:val="Standard"/>
    <w:pPr>
      <w:keepNext/>
      <w:keepLines/>
      <w:spacing w:before="240" w:after="0"/>
      <w:ind w:left="862" w:hanging="862"/>
      <w:outlineLvl w:val="3"/>
    </w:pPr>
    <w:rPr>
      <w:color w:val="595959"/>
    </w:rPr>
  </w:style>
  <w:style w:type="paragraph" w:styleId="berschrift5">
    <w:name w:val="heading 5"/>
    <w:basedOn w:val="Standard"/>
    <w:next w:val="Standard"/>
    <w:pPr>
      <w:keepNext/>
      <w:keepLines/>
      <w:spacing w:before="240" w:after="0"/>
      <w:ind w:left="1009" w:hanging="1009"/>
      <w:outlineLvl w:val="4"/>
    </w:pPr>
    <w:rPr>
      <w:color w:val="595959"/>
    </w:rPr>
  </w:style>
  <w:style w:type="paragraph" w:styleId="berschrift6">
    <w:name w:val="heading 6"/>
    <w:basedOn w:val="Standard"/>
    <w:next w:val="Standard"/>
    <w:pPr>
      <w:keepNext/>
      <w:keepLines/>
      <w:spacing w:before="240" w:after="0"/>
      <w:ind w:left="1151" w:hanging="1151"/>
      <w:outlineLvl w:val="5"/>
    </w:pPr>
    <w:rPr>
      <w:color w:val="7F7F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spacing w:before="120"/>
      <w:jc w:val="center"/>
    </w:pPr>
    <w:rPr>
      <w:b/>
      <w:color w:val="404040"/>
      <w:sz w:val="48"/>
      <w:szCs w:val="48"/>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Sprechblasentext">
    <w:name w:val="Balloon Text"/>
    <w:basedOn w:val="Standard"/>
    <w:link w:val="SprechblasentextZchn"/>
    <w:uiPriority w:val="99"/>
    <w:semiHidden/>
    <w:unhideWhenUsed/>
    <w:rsid w:val="00D155D6"/>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55D6"/>
    <w:rPr>
      <w:rFonts w:ascii="Tahoma" w:hAnsi="Tahoma" w:cs="Tahoma"/>
      <w:sz w:val="16"/>
      <w:szCs w:val="16"/>
    </w:rPr>
  </w:style>
  <w:style w:type="paragraph" w:styleId="Kopfzeile">
    <w:name w:val="header"/>
    <w:basedOn w:val="Standard"/>
    <w:link w:val="KopfzeileZchn"/>
    <w:uiPriority w:val="99"/>
    <w:unhideWhenUsed/>
    <w:rsid w:val="007D160D"/>
    <w:pPr>
      <w:tabs>
        <w:tab w:val="center" w:pos="4536"/>
        <w:tab w:val="right" w:pos="9072"/>
      </w:tabs>
      <w:spacing w:after="0"/>
    </w:pPr>
  </w:style>
  <w:style w:type="character" w:customStyle="1" w:styleId="KopfzeileZchn">
    <w:name w:val="Kopfzeile Zchn"/>
    <w:basedOn w:val="Absatz-Standardschriftart"/>
    <w:link w:val="Kopfzeile"/>
    <w:uiPriority w:val="99"/>
    <w:rsid w:val="007D160D"/>
  </w:style>
  <w:style w:type="paragraph" w:styleId="Fuzeile">
    <w:name w:val="footer"/>
    <w:basedOn w:val="Standard"/>
    <w:link w:val="FuzeileZchn"/>
    <w:uiPriority w:val="99"/>
    <w:unhideWhenUsed/>
    <w:rsid w:val="007D160D"/>
    <w:pPr>
      <w:tabs>
        <w:tab w:val="center" w:pos="4536"/>
        <w:tab w:val="right" w:pos="9072"/>
      </w:tabs>
      <w:spacing w:after="0"/>
    </w:pPr>
  </w:style>
  <w:style w:type="character" w:customStyle="1" w:styleId="FuzeileZchn">
    <w:name w:val="Fußzeile Zchn"/>
    <w:basedOn w:val="Absatz-Standardschriftart"/>
    <w:link w:val="Fuzeile"/>
    <w:uiPriority w:val="99"/>
    <w:rsid w:val="007D1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navision-network.mn.co/share/Mn-pGHYiPwyT4ODW?utm_source=manual" TargetMode="External"/><Relationship Id="rId17" Type="http://schemas.openxmlformats.org/officeDocument/2006/relationships/hyperlink" Target="mailto:frauke.thiel@unavision.eu" TargetMode="External"/><Relationship Id="rId2" Type="http://schemas.openxmlformats.org/officeDocument/2006/relationships/styles" Target="styles.xml"/><Relationship Id="rId16" Type="http://schemas.openxmlformats.org/officeDocument/2006/relationships/hyperlink" Target="mailto:johannes.pfister@thinkcamp.e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http://www.unavision.eu" TargetMode="External"/><Relationship Id="rId10" Type="http://schemas.openxmlformats.org/officeDocument/2006/relationships/hyperlink" Target="https://unavision.eu/systems-entrepreneurshi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navision.eu/unaversity-en/" TargetMode="External"/><Relationship Id="rId14" Type="http://schemas.openxmlformats.org/officeDocument/2006/relationships/hyperlink" Target="http://www.thinkcam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5103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LG</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2025-03-06T12:00:00Z</cp:lastPrinted>
  <dcterms:created xsi:type="dcterms:W3CDTF">2025-03-06T12:05:00Z</dcterms:created>
  <dcterms:modified xsi:type="dcterms:W3CDTF">2025-03-06T12:05:00Z</dcterms:modified>
</cp:coreProperties>
</file>